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56" w:rsidRPr="00F31B89" w:rsidRDefault="00653256" w:rsidP="00653256">
      <w:pPr>
        <w:pStyle w:val="Ttulo1"/>
        <w:jc w:val="center"/>
        <w:rPr>
          <w:bCs w:val="0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70528" behindDoc="0" locked="0" layoutInCell="1" allowOverlap="1" wp14:anchorId="0C4384FE" wp14:editId="1551CEAE">
            <wp:simplePos x="0" y="0"/>
            <wp:positionH relativeFrom="column">
              <wp:posOffset>5732780</wp:posOffset>
            </wp:positionH>
            <wp:positionV relativeFrom="paragraph">
              <wp:posOffset>194310</wp:posOffset>
            </wp:positionV>
            <wp:extent cx="374650" cy="435610"/>
            <wp:effectExtent l="0" t="0" r="6350" b="2540"/>
            <wp:wrapNone/>
            <wp:docPr id="11" name="Imagen 11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99.55pt;margin-top:-14.75pt;width:30.5pt;height:35.7pt;z-index:251668480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34" DrawAspect="Content" ObjectID="_1490422961" r:id="rId7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 wp14:anchorId="7E72AAD8" wp14:editId="1011252C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48335" cy="704215"/>
            <wp:effectExtent l="0" t="0" r="0" b="635"/>
            <wp:wrapTight wrapText="bothSides">
              <wp:wrapPolygon edited="0">
                <wp:start x="5712" y="0"/>
                <wp:lineTo x="0" y="3506"/>
                <wp:lineTo x="0" y="15192"/>
                <wp:lineTo x="1904" y="18698"/>
                <wp:lineTo x="5077" y="21035"/>
                <wp:lineTo x="5712" y="21035"/>
                <wp:lineTo x="15232" y="21035"/>
                <wp:lineTo x="15867" y="21035"/>
                <wp:lineTo x="19040" y="18698"/>
                <wp:lineTo x="20944" y="15192"/>
                <wp:lineTo x="20944" y="3506"/>
                <wp:lineTo x="15232" y="0"/>
                <wp:lineTo x="5712" y="0"/>
              </wp:wrapPolygon>
            </wp:wrapTight>
            <wp:docPr id="10" name="Imagen 10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D8">
        <w:t>COLEGIO CRISTIANO LA ESPERANZA</w:t>
      </w:r>
    </w:p>
    <w:p w:rsidR="00653256" w:rsidRDefault="00653256" w:rsidP="00653256">
      <w:pPr>
        <w:jc w:val="center"/>
      </w:pP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653256" w:rsidRDefault="00653256" w:rsidP="00653256">
      <w:pPr>
        <w:pStyle w:val="Sinespaciado"/>
        <w:tabs>
          <w:tab w:val="left" w:pos="1276"/>
        </w:tabs>
        <w:rPr>
          <w:rFonts w:ascii="Arial Black" w:hAnsi="Arial Black"/>
        </w:rPr>
      </w:pPr>
      <w:r>
        <w:rPr>
          <w:rFonts w:ascii="Arial Black" w:hAnsi="Arial Black"/>
        </w:rPr>
        <w:tab/>
        <w:t>PLANTEAMIENTO Y SOLUCIÓN DE PROBLEMAS</w:t>
      </w:r>
    </w:p>
    <w:p w:rsidR="00653256" w:rsidRDefault="00653256" w:rsidP="00653256">
      <w:pPr>
        <w:pStyle w:val="Sinespaciado"/>
        <w:tabs>
          <w:tab w:val="left" w:pos="3780"/>
          <w:tab w:val="center" w:pos="5400"/>
        </w:tabs>
        <w:rPr>
          <w:rFonts w:ascii="Arial" w:hAnsi="Arial" w:cs="Arial"/>
          <w:b/>
        </w:rPr>
      </w:pPr>
      <w:r>
        <w:rPr>
          <w:rFonts w:ascii="Arial Black" w:hAnsi="Arial Black"/>
        </w:rPr>
        <w:tab/>
      </w:r>
      <w:bookmarkStart w:id="0" w:name="_GoBack"/>
      <w:bookmarkEnd w:id="0"/>
      <w:r>
        <w:rPr>
          <w:rFonts w:ascii="Arial" w:hAnsi="Arial" w:cs="Arial"/>
          <w:b/>
        </w:rPr>
        <w:t>GRADO SEXTO</w:t>
      </w:r>
    </w:p>
    <w:p w:rsidR="00653256" w:rsidRDefault="00653256" w:rsidP="00653256">
      <w:pPr>
        <w:pStyle w:val="Sinespaciado"/>
        <w:spacing w:line="360" w:lineRule="auto"/>
        <w:ind w:left="851" w:hanging="851"/>
        <w:jc w:val="both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/>
        </w:rPr>
        <w:t xml:space="preserve">TEMA: </w:t>
      </w:r>
      <w:r>
        <w:rPr>
          <w:rFonts w:ascii="Arial" w:hAnsi="Arial" w:cs="Arial"/>
          <w:bCs/>
          <w:color w:val="333333"/>
        </w:rPr>
        <w:t>Planteamiento y solución de situaciones problemáticas con operaciones básicas</w:t>
      </w:r>
    </w:p>
    <w:p w:rsidR="00653256" w:rsidRDefault="00653256" w:rsidP="00653256">
      <w:pPr>
        <w:pStyle w:val="Sinespaciado"/>
        <w:spacing w:line="360" w:lineRule="auto"/>
        <w:ind w:left="851" w:hanging="851"/>
        <w:jc w:val="both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184150</wp:posOffset>
            </wp:positionV>
            <wp:extent cx="1304925" cy="1804035"/>
            <wp:effectExtent l="0" t="0" r="9525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Analiza la siguiente situación </w:t>
      </w:r>
      <w:hyperlink r:id="rId10" w:history="1">
        <w:r>
          <w:rPr>
            <w:rStyle w:val="Hipervnculo"/>
          </w:rPr>
          <w:t>http://conteni2.educarex.es/mats/11791/contenido/</w:t>
        </w:r>
      </w:hyperlink>
    </w:p>
    <w:p w:rsidR="00653256" w:rsidRPr="007D055E" w:rsidRDefault="00653256" w:rsidP="00653256">
      <w:pPr>
        <w:pStyle w:val="Sinespaciado"/>
        <w:spacing w:line="360" w:lineRule="auto"/>
        <w:ind w:left="851" w:hanging="851"/>
        <w:jc w:val="both"/>
        <w:rPr>
          <w:b/>
        </w:rPr>
      </w:pPr>
      <w:r w:rsidRPr="007D055E">
        <w:rPr>
          <w:b/>
        </w:rPr>
        <w:t>Situación N° 1</w:t>
      </w:r>
    </w:p>
    <w:p w:rsidR="00653256" w:rsidRDefault="00653256" w:rsidP="00653256">
      <w:pPr>
        <w:pStyle w:val="Sinespaciado"/>
        <w:spacing w:line="360" w:lineRule="auto"/>
        <w:ind w:left="851" w:hanging="851"/>
        <w:jc w:val="both"/>
      </w:pPr>
    </w:p>
    <w:p w:rsidR="00653256" w:rsidRDefault="00653256" w:rsidP="00653256">
      <w:pPr>
        <w:pStyle w:val="Sinespaciado"/>
        <w:spacing w:line="360" w:lineRule="auto"/>
        <w:ind w:left="851" w:hanging="851"/>
        <w:jc w:val="both"/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77470</wp:posOffset>
            </wp:positionV>
            <wp:extent cx="2857500" cy="4953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256" w:rsidRPr="00B40BE5" w:rsidRDefault="00653256" w:rsidP="00653256">
      <w:pPr>
        <w:pStyle w:val="Sinespaciado"/>
        <w:spacing w:line="360" w:lineRule="auto"/>
        <w:ind w:left="851" w:hanging="851"/>
        <w:jc w:val="both"/>
        <w:rPr>
          <w:rFonts w:ascii="Arial" w:hAnsi="Arial" w:cs="Arial"/>
          <w:bCs/>
          <w:color w:val="333333"/>
        </w:rPr>
      </w:pP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653256" w:rsidRPr="007D055E" w:rsidRDefault="00653256" w:rsidP="00653256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195580</wp:posOffset>
            </wp:positionV>
            <wp:extent cx="6372225" cy="4667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5E">
        <w:rPr>
          <w:b/>
        </w:rPr>
        <w:t xml:space="preserve">Situación </w:t>
      </w:r>
      <w:r>
        <w:rPr>
          <w:b/>
        </w:rPr>
        <w:t>N° 2</w:t>
      </w: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142875</wp:posOffset>
            </wp:positionV>
            <wp:extent cx="2587625" cy="466725"/>
            <wp:effectExtent l="0" t="0" r="317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2905125" cy="4476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203835</wp:posOffset>
            </wp:positionV>
            <wp:extent cx="2593975" cy="466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2905125" cy="4476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</w:t>
      </w: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653256" w:rsidRDefault="00653256" w:rsidP="0065325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3256" w:rsidRPr="007D2D7C" w:rsidRDefault="00653256" w:rsidP="00653256">
      <w:pPr>
        <w:pStyle w:val="Sinespaciado"/>
        <w:spacing w:line="360" w:lineRule="auto"/>
        <w:jc w:val="both"/>
        <w:rPr>
          <w:b/>
          <w:sz w:val="20"/>
          <w:szCs w:val="20"/>
        </w:rPr>
      </w:pPr>
      <w:r w:rsidRPr="007D2D7C">
        <w:rPr>
          <w:b/>
          <w:sz w:val="20"/>
          <w:szCs w:val="20"/>
        </w:rPr>
        <w:t>Situación N° 3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D2D7C">
        <w:rPr>
          <w:rFonts w:ascii="Arial" w:hAnsi="Arial" w:cs="Arial"/>
          <w:sz w:val="20"/>
          <w:szCs w:val="20"/>
        </w:rPr>
        <w:t>Un hombre compró un bulto de aguacate por $ 43600, sí el bulto tiene 120 aguacates ¿ A cuánto le sale cada unidad</w:t>
      </w:r>
      <w:proofErr w:type="gramStart"/>
      <w:r w:rsidRPr="007D2D7C">
        <w:rPr>
          <w:rFonts w:ascii="Arial" w:hAnsi="Arial" w:cs="Arial"/>
          <w:sz w:val="20"/>
          <w:szCs w:val="20"/>
        </w:rPr>
        <w:t>?.</w:t>
      </w:r>
      <w:proofErr w:type="gramEnd"/>
      <w:r w:rsidRPr="007D2D7C">
        <w:rPr>
          <w:rFonts w:ascii="Arial" w:hAnsi="Arial" w:cs="Arial"/>
          <w:sz w:val="20"/>
          <w:szCs w:val="20"/>
        </w:rPr>
        <w:t xml:space="preserve"> Además el hombre vende cada aguacate en $ 500 ¿De cuánto fue la ganancia?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53256" w:rsidRPr="007D2D7C" w:rsidRDefault="00653256" w:rsidP="00653256">
      <w:pPr>
        <w:pStyle w:val="Sinespaciado"/>
        <w:spacing w:line="360" w:lineRule="auto"/>
        <w:jc w:val="both"/>
        <w:rPr>
          <w:b/>
          <w:sz w:val="20"/>
          <w:szCs w:val="20"/>
        </w:rPr>
      </w:pPr>
      <w:r w:rsidRPr="007D2D7C">
        <w:rPr>
          <w:b/>
          <w:sz w:val="20"/>
          <w:szCs w:val="20"/>
        </w:rPr>
        <w:t>Situación N° 4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D2D7C">
        <w:rPr>
          <w:rFonts w:ascii="Arial" w:hAnsi="Arial" w:cs="Arial"/>
          <w:sz w:val="20"/>
          <w:szCs w:val="20"/>
        </w:rPr>
        <w:t>La señora Miriam decide hacer una rifa para ayudar a los gastos de la casa y cubrir unas deudas que había adquirido; para ello hace las siguientes inversiones: Papelería ($ 95.000); Premio ($ 375.000); Vendedores ($ 25.000). Programó vender 1000 boletas a $ 1.500 cada una y solo vendió 879 boletas.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D2D7C">
        <w:rPr>
          <w:rFonts w:ascii="Arial" w:hAnsi="Arial" w:cs="Arial"/>
          <w:sz w:val="20"/>
          <w:szCs w:val="20"/>
        </w:rPr>
        <w:t>¿Cuánto dinero invirtió?, ¿Cuánto dinero obtuvo por la venta de las boletas? Sí se sabe que el número no fue vendido ¿De cuánto fue la ganancia final?</w:t>
      </w:r>
    </w:p>
    <w:p w:rsidR="00653256" w:rsidRPr="007D2D7C" w:rsidRDefault="00653256" w:rsidP="00653256">
      <w:pPr>
        <w:pStyle w:val="Sinespaciado"/>
        <w:jc w:val="both"/>
        <w:rPr>
          <w:b/>
          <w:sz w:val="20"/>
          <w:szCs w:val="20"/>
        </w:rPr>
      </w:pPr>
    </w:p>
    <w:p w:rsidR="00653256" w:rsidRPr="007D2D7C" w:rsidRDefault="00653256" w:rsidP="00653256">
      <w:pPr>
        <w:pStyle w:val="Sinespaciado"/>
        <w:jc w:val="both"/>
        <w:rPr>
          <w:b/>
          <w:sz w:val="20"/>
          <w:szCs w:val="20"/>
        </w:rPr>
      </w:pPr>
      <w:r w:rsidRPr="007D2D7C">
        <w:rPr>
          <w:b/>
          <w:sz w:val="20"/>
          <w:szCs w:val="20"/>
        </w:rPr>
        <w:t>Situación N° 5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7D2D7C">
        <w:rPr>
          <w:rFonts w:ascii="Arial" w:hAnsi="Arial" w:cs="Arial"/>
          <w:noProof/>
          <w:sz w:val="20"/>
          <w:szCs w:val="20"/>
          <w:lang w:eastAsia="es-CO"/>
        </w:rPr>
        <w:t>En el recibo de agua del señor Orlando dice que el metro cúbico tiene un valor de 2835 pesos y que el consumo fue de 12 metros cúbicos, ¿De cuánto fue el consumo en dinero? Pero al total se le debe incrementar 9465 pesos de alcantarillado y disminuir 5460 pesos de subcidio, ¿Cuánto debe pagar en total por el recibo de agua?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653256" w:rsidRPr="007D2D7C" w:rsidRDefault="00653256" w:rsidP="00653256">
      <w:pPr>
        <w:pStyle w:val="Sinespaciado"/>
        <w:jc w:val="both"/>
        <w:rPr>
          <w:b/>
          <w:sz w:val="20"/>
          <w:szCs w:val="20"/>
        </w:rPr>
      </w:pPr>
      <w:r w:rsidRPr="007D2D7C">
        <w:rPr>
          <w:b/>
          <w:sz w:val="20"/>
          <w:szCs w:val="20"/>
        </w:rPr>
        <w:t>Situación N° 6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7D2D7C">
        <w:rPr>
          <w:rFonts w:ascii="Arial" w:hAnsi="Arial" w:cs="Arial"/>
          <w:noProof/>
          <w:sz w:val="20"/>
          <w:szCs w:val="20"/>
          <w:lang w:eastAsia="es-CO"/>
        </w:rPr>
        <w:t>La señora Sandra Comprar a crédito una nevera dando de cuota inicial 95000 pesos y se compromete a pagar 73500 pesos mensuales</w:t>
      </w:r>
      <w:r>
        <w:rPr>
          <w:rFonts w:ascii="Arial" w:hAnsi="Arial" w:cs="Arial"/>
          <w:noProof/>
          <w:sz w:val="20"/>
          <w:szCs w:val="20"/>
          <w:lang w:eastAsia="es-CO"/>
        </w:rPr>
        <w:t xml:space="preserve"> durante un año</w:t>
      </w:r>
      <w:r w:rsidRPr="007D2D7C">
        <w:rPr>
          <w:rFonts w:ascii="Arial" w:hAnsi="Arial" w:cs="Arial"/>
          <w:noProof/>
          <w:sz w:val="20"/>
          <w:szCs w:val="20"/>
          <w:lang w:eastAsia="es-CO"/>
        </w:rPr>
        <w:t>. Sí la nevera cuesta de contado 750000 pesos, ¿Cuánto paga de más por la nevera?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653256" w:rsidRPr="007D2D7C" w:rsidRDefault="00653256" w:rsidP="00653256">
      <w:pPr>
        <w:pStyle w:val="Sinespaciado"/>
        <w:jc w:val="both"/>
        <w:rPr>
          <w:b/>
          <w:sz w:val="20"/>
          <w:szCs w:val="20"/>
        </w:rPr>
      </w:pPr>
      <w:r w:rsidRPr="007D2D7C">
        <w:rPr>
          <w:b/>
          <w:sz w:val="20"/>
          <w:szCs w:val="20"/>
        </w:rPr>
        <w:t>Situación N° 7</w:t>
      </w:r>
    </w:p>
    <w:p w:rsidR="00653256" w:rsidRPr="007D2D7C" w:rsidRDefault="00653256" w:rsidP="00653256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527050</wp:posOffset>
                </wp:positionV>
                <wp:extent cx="2543810" cy="49530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8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3256" w:rsidRPr="000A397C" w:rsidRDefault="00653256" w:rsidP="00653256">
                            <w:pPr>
                              <w:pStyle w:val="Sinespaciado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 w:rsidRPr="000A397C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¡BENDICIONES!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29pt;margin-top:41.5pt;width:200.3pt;height:3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" filled="f" stroked="f">
                <v:path arrowok="t"/>
                <v:textbox>
                  <w:txbxContent>
                    <w:p w:rsidR="00653256" w:rsidRPr="000A397C" w:rsidRDefault="00653256" w:rsidP="00653256">
                      <w:pPr>
                        <w:pStyle w:val="Sinespaciado"/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 w:rsidRPr="000A397C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¡BENDICIONES!</w:t>
                      </w:r>
                    </w:p>
                  </w:txbxContent>
                </v:textbox>
              </v:shape>
            </w:pict>
          </mc:Fallback>
        </mc:AlternateContent>
      </w:r>
      <w:r w:rsidRPr="007D2D7C">
        <w:rPr>
          <w:rFonts w:ascii="Arial" w:hAnsi="Arial" w:cs="Arial"/>
          <w:sz w:val="20"/>
          <w:szCs w:val="20"/>
        </w:rPr>
        <w:t>En el almacén Éxito hay promoción en la carne, se promete un descuento del 25% al pagar con la tarjeta y uno del 15% al pagar en efectivo. Sí el señor Pedro solicita 6 libras a un valor de 8500 pesos para pagar con tarjeta y el señor Samuel lleva 4 kilos al mismo precio, pero pagando en efectivo, entonces, ¿Quién gasta más dinero y quién ahorra más?</w:t>
      </w:r>
    </w:p>
    <w:p w:rsidR="00696591" w:rsidRPr="00653256" w:rsidRDefault="00696591">
      <w:pPr>
        <w:rPr>
          <w:lang w:val="es-MX"/>
        </w:rPr>
      </w:pPr>
    </w:p>
    <w:sectPr w:rsidR="00696591" w:rsidRPr="00653256" w:rsidSect="0065325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56"/>
    <w:rsid w:val="00653256"/>
    <w:rsid w:val="0069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5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53256"/>
    <w:pPr>
      <w:keepNext/>
      <w:spacing w:after="0" w:line="240" w:lineRule="auto"/>
      <w:jc w:val="both"/>
      <w:outlineLvl w:val="0"/>
    </w:pPr>
    <w:rPr>
      <w:rFonts w:ascii="Verdana" w:eastAsia="Times New Roman" w:hAnsi="Verdana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53256"/>
    <w:rPr>
      <w:color w:val="0000FF"/>
      <w:u w:val="single"/>
    </w:rPr>
  </w:style>
  <w:style w:type="paragraph" w:styleId="Sinespaciado">
    <w:name w:val="No Spacing"/>
    <w:uiPriority w:val="1"/>
    <w:qFormat/>
    <w:rsid w:val="00653256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Ttulo1Car">
    <w:name w:val="Título 1 Car"/>
    <w:basedOn w:val="Fuentedeprrafopredeter"/>
    <w:link w:val="Ttulo1"/>
    <w:rsid w:val="00653256"/>
    <w:rPr>
      <w:rFonts w:ascii="Verdana" w:eastAsia="Times New Roman" w:hAnsi="Verdana" w:cs="Times New Roman"/>
      <w:b/>
      <w:bCs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5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53256"/>
    <w:pPr>
      <w:keepNext/>
      <w:spacing w:after="0" w:line="240" w:lineRule="auto"/>
      <w:jc w:val="both"/>
      <w:outlineLvl w:val="0"/>
    </w:pPr>
    <w:rPr>
      <w:rFonts w:ascii="Verdana" w:eastAsia="Times New Roman" w:hAnsi="Verdana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53256"/>
    <w:rPr>
      <w:color w:val="0000FF"/>
      <w:u w:val="single"/>
    </w:rPr>
  </w:style>
  <w:style w:type="paragraph" w:styleId="Sinespaciado">
    <w:name w:val="No Spacing"/>
    <w:uiPriority w:val="1"/>
    <w:qFormat/>
    <w:rsid w:val="00653256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Ttulo1Car">
    <w:name w:val="Título 1 Car"/>
    <w:basedOn w:val="Fuentedeprrafopredeter"/>
    <w:link w:val="Ttulo1"/>
    <w:rsid w:val="00653256"/>
    <w:rPr>
      <w:rFonts w:ascii="Verdana" w:eastAsia="Times New Roman" w:hAnsi="Verdana" w:cs="Times New Roman"/>
      <w:b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http://conteni2.educarex.es/mats/11791/contenid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2015-04-13T14:30:00Z</dcterms:created>
  <dcterms:modified xsi:type="dcterms:W3CDTF">2015-04-13T14:36:00Z</dcterms:modified>
</cp:coreProperties>
</file>